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CEF" w:rsidRPr="00587ABC" w:rsidRDefault="004617C8" w:rsidP="00EC4812">
      <w:pPr>
        <w:spacing w:line="240" w:lineRule="auto"/>
        <w:rPr>
          <w:b/>
        </w:rPr>
      </w:pPr>
      <w:bookmarkStart w:id="0" w:name="_GoBack"/>
      <w:bookmarkEnd w:id="0"/>
      <w:r w:rsidRPr="00587ABC">
        <w:rPr>
          <w:b/>
        </w:rPr>
        <w:t>Drodzy Autorzy !</w:t>
      </w:r>
    </w:p>
    <w:p w:rsidR="004617C8" w:rsidRDefault="004617C8" w:rsidP="00EC4812">
      <w:pPr>
        <w:spacing w:line="240" w:lineRule="auto"/>
        <w:jc w:val="both"/>
      </w:pPr>
      <w:r>
        <w:t>Redakcja czasopisma Prace Naukowe Politechniki Warszawskiej - Transport wprowadza w życie system przeciwdziałania nierzetelności naukowej typu „</w:t>
      </w:r>
      <w:proofErr w:type="spellStart"/>
      <w:r w:rsidRPr="00587ABC">
        <w:rPr>
          <w:b/>
        </w:rPr>
        <w:t>ghostwriting</w:t>
      </w:r>
      <w:proofErr w:type="spellEnd"/>
      <w:r>
        <w:t>” oraz „</w:t>
      </w:r>
      <w:proofErr w:type="spellStart"/>
      <w:r w:rsidRPr="00587ABC">
        <w:rPr>
          <w:b/>
        </w:rPr>
        <w:t>guest</w:t>
      </w:r>
      <w:proofErr w:type="spellEnd"/>
      <w:r w:rsidRPr="00587ABC">
        <w:rPr>
          <w:b/>
        </w:rPr>
        <w:t xml:space="preserve"> </w:t>
      </w:r>
      <w:proofErr w:type="spellStart"/>
      <w:r w:rsidRPr="00587ABC">
        <w:rPr>
          <w:b/>
        </w:rPr>
        <w:t>aut</w:t>
      </w:r>
      <w:r w:rsidR="001E3C41">
        <w:rPr>
          <w:b/>
        </w:rPr>
        <w:t>h</w:t>
      </w:r>
      <w:r w:rsidRPr="00587ABC">
        <w:rPr>
          <w:b/>
        </w:rPr>
        <w:t>orship</w:t>
      </w:r>
      <w:proofErr w:type="spellEnd"/>
      <w:r>
        <w:t>”</w:t>
      </w:r>
      <w:r w:rsidR="00587ABC">
        <w:t>. W </w:t>
      </w:r>
      <w:r>
        <w:t>niniejszym dokumencie uzyskacie Państwo informacje na czym te nierzetelne zachowania polegają.</w:t>
      </w:r>
      <w:r w:rsidR="00587ABC">
        <w:t xml:space="preserve"> </w:t>
      </w:r>
      <w:r>
        <w:t xml:space="preserve">Następnie sformułowane zostaną wymagania jakie w związku z tym systemem spoczywają na Autorach, reprezentowanych przez Autora zgłaszającego </w:t>
      </w:r>
      <w:r w:rsidR="009F670C">
        <w:t>artykuł. Autor ten ponosi główną</w:t>
      </w:r>
      <w:r>
        <w:t xml:space="preserve"> odpowiedzialność za rzetelność i przedstawienie wymaganych w związku z </w:t>
      </w:r>
      <w:r w:rsidR="009F670C">
        <w:t xml:space="preserve">wprowadzonym </w:t>
      </w:r>
      <w:r>
        <w:t>systemem informacji.</w:t>
      </w:r>
    </w:p>
    <w:p w:rsidR="00587ABC" w:rsidRDefault="004617C8" w:rsidP="00EC4812">
      <w:pPr>
        <w:spacing w:line="240" w:lineRule="auto"/>
        <w:jc w:val="both"/>
      </w:pPr>
      <w:r>
        <w:t>Rzetelność w nauce jest jej jakościowym fundamentem. Czytelnicy powinni mieć pewność</w:t>
      </w:r>
      <w:r w:rsidR="00587ABC">
        <w:t>, iż autorzy publikacji w sposób przejrzysty, rzetelny i uczciwy prezentują rezultaty swojej pracy</w:t>
      </w:r>
      <w:r w:rsidR="008B0511">
        <w:t>, niezależnie od tego czy są</w:t>
      </w:r>
      <w:r w:rsidR="00587ABC">
        <w:t xml:space="preserve"> jej bezpośrednimi autorami, czy też korzystali z pomocy wyspecjalizowanego podmiotu (osoby fizycznej lub prawnej). Dowodem etycznej postawy pracownika naukowego oraz najwyższych standardów redakcyjnych powinna być </w:t>
      </w:r>
      <w:r w:rsidR="008B0511">
        <w:t xml:space="preserve">jawność informacji o </w:t>
      </w:r>
      <w:r w:rsidR="00587ABC">
        <w:t xml:space="preserve"> podmiotach przyczyniających się do powstania publikacji (wkład merytoryczny, rzeczowy, finansowy etc.), co jest przejawem nie tylko dobrych obyczajów, ale także przejawem społecznej odpowiedzialności.</w:t>
      </w:r>
    </w:p>
    <w:p w:rsidR="00587ABC" w:rsidRDefault="00587ABC" w:rsidP="00EC4812">
      <w:pPr>
        <w:spacing w:line="240" w:lineRule="auto"/>
        <w:jc w:val="both"/>
      </w:pPr>
      <w:r>
        <w:t xml:space="preserve">Przykładami przeciwstawnymi do powyższych </w:t>
      </w:r>
      <w:proofErr w:type="spellStart"/>
      <w:r>
        <w:t>zachowań</w:t>
      </w:r>
      <w:proofErr w:type="spellEnd"/>
      <w:r>
        <w:t xml:space="preserve"> etycznych są te nieetyczne</w:t>
      </w:r>
      <w:r w:rsidR="001A7BBA">
        <w:t>,</w:t>
      </w:r>
      <w:r>
        <w:t xml:space="preserve"> jak „</w:t>
      </w:r>
      <w:proofErr w:type="spellStart"/>
      <w:r w:rsidRPr="008B0511">
        <w:rPr>
          <w:b/>
        </w:rPr>
        <w:t>ghostwritin</w:t>
      </w:r>
      <w:r w:rsidR="001E3C41" w:rsidRPr="008B0511">
        <w:rPr>
          <w:b/>
        </w:rPr>
        <w:t>g</w:t>
      </w:r>
      <w:proofErr w:type="spellEnd"/>
      <w:r>
        <w:t>” i „</w:t>
      </w:r>
      <w:proofErr w:type="spellStart"/>
      <w:r w:rsidRPr="008B0511">
        <w:rPr>
          <w:b/>
        </w:rPr>
        <w:t>g</w:t>
      </w:r>
      <w:r w:rsidR="001E3C41" w:rsidRPr="008B0511">
        <w:rPr>
          <w:b/>
        </w:rPr>
        <w:t>u</w:t>
      </w:r>
      <w:r w:rsidRPr="008B0511">
        <w:rPr>
          <w:b/>
        </w:rPr>
        <w:t>est</w:t>
      </w:r>
      <w:proofErr w:type="spellEnd"/>
      <w:r w:rsidRPr="008B0511">
        <w:rPr>
          <w:b/>
        </w:rPr>
        <w:t xml:space="preserve"> </w:t>
      </w:r>
      <w:proofErr w:type="spellStart"/>
      <w:r w:rsidRPr="008B0511">
        <w:rPr>
          <w:b/>
        </w:rPr>
        <w:t>aut</w:t>
      </w:r>
      <w:r w:rsidR="001E3C41" w:rsidRPr="008B0511">
        <w:rPr>
          <w:b/>
        </w:rPr>
        <w:t>h</w:t>
      </w:r>
      <w:r w:rsidRPr="008B0511">
        <w:rPr>
          <w:b/>
        </w:rPr>
        <w:t>orship</w:t>
      </w:r>
      <w:proofErr w:type="spellEnd"/>
      <w:r>
        <w:t>”.</w:t>
      </w:r>
    </w:p>
    <w:p w:rsidR="00587ABC" w:rsidRDefault="00587ABC" w:rsidP="00EC4812">
      <w:pPr>
        <w:spacing w:line="240" w:lineRule="auto"/>
        <w:jc w:val="both"/>
      </w:pPr>
      <w:r>
        <w:t>Z „</w:t>
      </w:r>
      <w:proofErr w:type="spellStart"/>
      <w:r w:rsidRPr="008B0511">
        <w:rPr>
          <w:b/>
        </w:rPr>
        <w:t>ghostwriting</w:t>
      </w:r>
      <w:proofErr w:type="spellEnd"/>
      <w:r>
        <w:t xml:space="preserve">” mamy do czynienia </w:t>
      </w:r>
      <w:r w:rsidR="001E3C41">
        <w:t>wówczas, gdy ktoś wniósł istotny wkład w powstanie publikacji, bez ujawnienia swojego udziału jako jeden z autorów lub bez wymienienia jego roli w podziękowaniach zamieszczonych w publikacji.</w:t>
      </w:r>
    </w:p>
    <w:p w:rsidR="001E3C41" w:rsidRDefault="001E3C41" w:rsidP="00EC4812">
      <w:pPr>
        <w:spacing w:line="240" w:lineRule="auto"/>
        <w:jc w:val="both"/>
      </w:pPr>
      <w:r>
        <w:t>Z „</w:t>
      </w:r>
      <w:proofErr w:type="spellStart"/>
      <w:r w:rsidRPr="008B0511">
        <w:rPr>
          <w:b/>
        </w:rPr>
        <w:t>geust</w:t>
      </w:r>
      <w:proofErr w:type="spellEnd"/>
      <w:r w:rsidRPr="008B0511">
        <w:rPr>
          <w:b/>
        </w:rPr>
        <w:t xml:space="preserve"> </w:t>
      </w:r>
      <w:proofErr w:type="spellStart"/>
      <w:r w:rsidRPr="008B0511">
        <w:rPr>
          <w:b/>
        </w:rPr>
        <w:t>authorship</w:t>
      </w:r>
      <w:proofErr w:type="spellEnd"/>
      <w:r>
        <w:t>” („</w:t>
      </w:r>
      <w:proofErr w:type="spellStart"/>
      <w:r w:rsidRPr="008B0511">
        <w:rPr>
          <w:b/>
        </w:rPr>
        <w:t>honorary</w:t>
      </w:r>
      <w:proofErr w:type="spellEnd"/>
      <w:r w:rsidRPr="008B0511">
        <w:rPr>
          <w:b/>
        </w:rPr>
        <w:t xml:space="preserve"> </w:t>
      </w:r>
      <w:proofErr w:type="spellStart"/>
      <w:r w:rsidRPr="008B0511">
        <w:rPr>
          <w:b/>
        </w:rPr>
        <w:t>authorship</w:t>
      </w:r>
      <w:proofErr w:type="spellEnd"/>
      <w:r>
        <w:t xml:space="preserve">”) mamy do czynienia wówczas, gdy udział autora jest znikomy lub w ogóle nie miał miejsca, a pomimo to jest </w:t>
      </w:r>
      <w:r w:rsidR="00583C1B">
        <w:t xml:space="preserve">on </w:t>
      </w:r>
      <w:r>
        <w:t>autorem/współautorem publikacji.</w:t>
      </w:r>
    </w:p>
    <w:p w:rsidR="001E3C41" w:rsidRPr="009F670C" w:rsidRDefault="001E3C41" w:rsidP="00EC4812">
      <w:pPr>
        <w:spacing w:after="120" w:line="240" w:lineRule="auto"/>
        <w:jc w:val="both"/>
        <w:rPr>
          <w:b/>
        </w:rPr>
      </w:pPr>
      <w:r w:rsidRPr="009F670C">
        <w:rPr>
          <w:b/>
        </w:rPr>
        <w:t xml:space="preserve">W celu przeciwstawienia się </w:t>
      </w:r>
      <w:proofErr w:type="spellStart"/>
      <w:r w:rsidRPr="009F670C">
        <w:rPr>
          <w:b/>
        </w:rPr>
        <w:t>ghostwriting</w:t>
      </w:r>
      <w:proofErr w:type="spellEnd"/>
      <w:r w:rsidRPr="009F670C">
        <w:rPr>
          <w:b/>
        </w:rPr>
        <w:t>” i „</w:t>
      </w:r>
      <w:proofErr w:type="spellStart"/>
      <w:r w:rsidRPr="009F670C">
        <w:rPr>
          <w:b/>
        </w:rPr>
        <w:t>guest</w:t>
      </w:r>
      <w:proofErr w:type="spellEnd"/>
      <w:r w:rsidRPr="009F670C">
        <w:rPr>
          <w:b/>
        </w:rPr>
        <w:t xml:space="preserve"> </w:t>
      </w:r>
      <w:proofErr w:type="spellStart"/>
      <w:r w:rsidRPr="009F670C">
        <w:rPr>
          <w:b/>
        </w:rPr>
        <w:t>authorship</w:t>
      </w:r>
      <w:proofErr w:type="spellEnd"/>
      <w:r w:rsidRPr="009F670C">
        <w:rPr>
          <w:b/>
        </w:rPr>
        <w:t xml:space="preserve">” Redakcja czasopisma Prace Naukowe Politechniki Warszawskiej </w:t>
      </w:r>
      <w:r w:rsidR="009F670C" w:rsidRPr="009F670C">
        <w:rPr>
          <w:b/>
        </w:rPr>
        <w:t>-</w:t>
      </w:r>
      <w:r w:rsidRPr="009F670C">
        <w:rPr>
          <w:b/>
        </w:rPr>
        <w:t xml:space="preserve"> Transport wprowadza dla Autorów publikacji następujące wymagania:</w:t>
      </w:r>
    </w:p>
    <w:p w:rsidR="008B0511" w:rsidRDefault="001E3C41" w:rsidP="00EC4812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b/>
        </w:rPr>
      </w:pPr>
      <w:r w:rsidRPr="009F670C">
        <w:rPr>
          <w:b/>
        </w:rPr>
        <w:t xml:space="preserve">Należy przesłać do redakcji  (tradycyjnie lub e-mailowo w postaci </w:t>
      </w:r>
      <w:r w:rsidR="00583C1B">
        <w:rPr>
          <w:b/>
        </w:rPr>
        <w:t xml:space="preserve">podpisanego </w:t>
      </w:r>
      <w:proofErr w:type="spellStart"/>
      <w:r w:rsidRPr="009F670C">
        <w:rPr>
          <w:b/>
        </w:rPr>
        <w:t>skanu</w:t>
      </w:r>
      <w:proofErr w:type="spellEnd"/>
      <w:r w:rsidRPr="009F670C">
        <w:rPr>
          <w:b/>
        </w:rPr>
        <w:t>) informacje stwierdzające wkład poszczególnych au</w:t>
      </w:r>
      <w:r w:rsidR="00583C1B">
        <w:rPr>
          <w:b/>
        </w:rPr>
        <w:t>torów w powstanie publikacji (z </w:t>
      </w:r>
      <w:r w:rsidRPr="009F670C">
        <w:rPr>
          <w:b/>
        </w:rPr>
        <w:t>podaniem afiliacji oraz kontrybucji</w:t>
      </w:r>
      <w:r w:rsidR="009F670C" w:rsidRPr="009F670C">
        <w:rPr>
          <w:b/>
        </w:rPr>
        <w:t xml:space="preserve">, tj. informacji kto jest autorem koncepcji, </w:t>
      </w:r>
      <w:r w:rsidR="00583C1B">
        <w:rPr>
          <w:b/>
        </w:rPr>
        <w:t>założeń, metod, protokołu itp. w</w:t>
      </w:r>
      <w:r w:rsidR="009F670C" w:rsidRPr="009F670C">
        <w:rPr>
          <w:b/>
        </w:rPr>
        <w:t>ykorzystywanych przy przygotowywaniu publikacji).</w:t>
      </w:r>
      <w:r w:rsidR="00583C1B">
        <w:rPr>
          <w:b/>
        </w:rPr>
        <w:t xml:space="preserve"> Wymaganie dotyczy też artykułów </w:t>
      </w:r>
      <w:proofErr w:type="spellStart"/>
      <w:r w:rsidR="00BC25F4">
        <w:rPr>
          <w:b/>
        </w:rPr>
        <w:t>jednoautorskich</w:t>
      </w:r>
      <w:proofErr w:type="spellEnd"/>
      <w:r w:rsidR="00583C1B">
        <w:rPr>
          <w:b/>
        </w:rPr>
        <w:t>, w zakresie afiliacji, kontrybucji oraz ewentualnego wykorzystania w znaczącym stopniu wyników innych osób lub instytucji.</w:t>
      </w:r>
    </w:p>
    <w:p w:rsidR="008B0511" w:rsidRPr="008B0511" w:rsidRDefault="008B0511" w:rsidP="00EC4812">
      <w:pPr>
        <w:spacing w:after="0" w:line="240" w:lineRule="auto"/>
        <w:rPr>
          <w:b/>
          <w:sz w:val="2"/>
          <w:szCs w:val="2"/>
        </w:rPr>
      </w:pPr>
    </w:p>
    <w:p w:rsidR="009F670C" w:rsidRPr="008B0511" w:rsidRDefault="009F670C" w:rsidP="00EC4812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b/>
        </w:rPr>
      </w:pPr>
      <w:r w:rsidRPr="008B0511">
        <w:rPr>
          <w:b/>
        </w:rPr>
        <w:t>Do powyższego należy dołączyć informację o źródłach finansowania publikacji, wkładzie instytucji naukowo-badawczych, stowarzyszeń i innych podmiotów („</w:t>
      </w:r>
      <w:proofErr w:type="spellStart"/>
      <w:r w:rsidRPr="008B0511">
        <w:rPr>
          <w:b/>
        </w:rPr>
        <w:t>financial</w:t>
      </w:r>
      <w:proofErr w:type="spellEnd"/>
      <w:r w:rsidRPr="008B0511">
        <w:rPr>
          <w:b/>
        </w:rPr>
        <w:t xml:space="preserve"> </w:t>
      </w:r>
      <w:proofErr w:type="spellStart"/>
      <w:r w:rsidRPr="008B0511">
        <w:rPr>
          <w:b/>
        </w:rPr>
        <w:t>disclosure</w:t>
      </w:r>
      <w:proofErr w:type="spellEnd"/>
      <w:r w:rsidRPr="008B0511">
        <w:rPr>
          <w:b/>
        </w:rPr>
        <w:t>”).</w:t>
      </w:r>
    </w:p>
    <w:p w:rsidR="009F670C" w:rsidRDefault="009F670C" w:rsidP="00EC4812">
      <w:pPr>
        <w:spacing w:line="240" w:lineRule="auto"/>
        <w:jc w:val="both"/>
      </w:pPr>
      <w:r>
        <w:t xml:space="preserve">Jednocześnie Redakcja informuje, że dane te będą wykorzystywane do oceny czy autorzy w sposób należyty (wystarczający) spełnili wymagania prowadzące do nie wystąpienia </w:t>
      </w:r>
      <w:r w:rsidR="008B0511">
        <w:t>„</w:t>
      </w:r>
      <w:proofErr w:type="spellStart"/>
      <w:r w:rsidRPr="008B0511">
        <w:rPr>
          <w:b/>
        </w:rPr>
        <w:t>ghostwriting</w:t>
      </w:r>
      <w:proofErr w:type="spellEnd"/>
      <w:r>
        <w:t>” i „</w:t>
      </w:r>
      <w:proofErr w:type="spellStart"/>
      <w:r w:rsidRPr="008B0511">
        <w:rPr>
          <w:b/>
        </w:rPr>
        <w:t>guest</w:t>
      </w:r>
      <w:proofErr w:type="spellEnd"/>
      <w:r w:rsidRPr="008B0511">
        <w:rPr>
          <w:b/>
        </w:rPr>
        <w:t xml:space="preserve"> </w:t>
      </w:r>
      <w:proofErr w:type="spellStart"/>
      <w:r w:rsidRPr="008B0511">
        <w:rPr>
          <w:b/>
        </w:rPr>
        <w:t>authorship</w:t>
      </w:r>
      <w:proofErr w:type="spellEnd"/>
      <w:r>
        <w:t xml:space="preserve">”. Informujemy też, że wszelkie wykryte przypadki będą </w:t>
      </w:r>
      <w:r w:rsidR="009E0979">
        <w:t>ujawniane (</w:t>
      </w:r>
      <w:r>
        <w:t>demaskowane</w:t>
      </w:r>
      <w:r w:rsidR="009E0979">
        <w:t>)</w:t>
      </w:r>
      <w:r>
        <w:t>, włącznie z powiadomieniem odpowiednich podmiotów (instytucje zatrudniające autorów, towarzystwa naukowe, stowarzyszenia</w:t>
      </w:r>
      <w:r w:rsidR="008B0511">
        <w:t xml:space="preserve"> ed</w:t>
      </w:r>
      <w:r w:rsidR="00EC4812">
        <w:t>ytorów naukowych itp.). Wszystkie</w:t>
      </w:r>
      <w:r w:rsidR="008B0511">
        <w:t xml:space="preserve"> przejawy nierzetelności naukowej, zwłaszcza łamania i naruszania zasad etyki w nauce, będą przez Redakcję dokumentowane.</w:t>
      </w:r>
    </w:p>
    <w:sectPr w:rsidR="009F6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666" w:rsidRDefault="00C43666" w:rsidP="009F670C">
      <w:pPr>
        <w:spacing w:after="0" w:line="240" w:lineRule="auto"/>
      </w:pPr>
      <w:r>
        <w:separator/>
      </w:r>
    </w:p>
  </w:endnote>
  <w:endnote w:type="continuationSeparator" w:id="0">
    <w:p w:rsidR="00C43666" w:rsidRDefault="00C43666" w:rsidP="009F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666" w:rsidRDefault="00C43666" w:rsidP="009F670C">
      <w:pPr>
        <w:spacing w:after="0" w:line="240" w:lineRule="auto"/>
      </w:pPr>
      <w:r>
        <w:separator/>
      </w:r>
    </w:p>
  </w:footnote>
  <w:footnote w:type="continuationSeparator" w:id="0">
    <w:p w:rsidR="00C43666" w:rsidRDefault="00C43666" w:rsidP="009F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1415D"/>
    <w:multiLevelType w:val="hybridMultilevel"/>
    <w:tmpl w:val="B4AE0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C8"/>
    <w:rsid w:val="000E7A4F"/>
    <w:rsid w:val="001A7BBA"/>
    <w:rsid w:val="001E3C41"/>
    <w:rsid w:val="004617C8"/>
    <w:rsid w:val="00583C1B"/>
    <w:rsid w:val="00587ABC"/>
    <w:rsid w:val="008B0511"/>
    <w:rsid w:val="009E0979"/>
    <w:rsid w:val="009F670C"/>
    <w:rsid w:val="00A22F2F"/>
    <w:rsid w:val="00BC25F4"/>
    <w:rsid w:val="00BE4185"/>
    <w:rsid w:val="00C43666"/>
    <w:rsid w:val="00C831BA"/>
    <w:rsid w:val="00D31CEF"/>
    <w:rsid w:val="00E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3C4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67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67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67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3C4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67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67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6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Zboinski K</dc:creator>
  <cp:lastModifiedBy>kzb</cp:lastModifiedBy>
  <cp:revision>11</cp:revision>
  <cp:lastPrinted>2013-07-10T06:58:00Z</cp:lastPrinted>
  <dcterms:created xsi:type="dcterms:W3CDTF">2013-07-09T16:47:00Z</dcterms:created>
  <dcterms:modified xsi:type="dcterms:W3CDTF">2013-07-10T06:58:00Z</dcterms:modified>
</cp:coreProperties>
</file>